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BCDB" w14:textId="77777777" w:rsidR="004F1955" w:rsidRDefault="004F1955" w:rsidP="004F1955">
      <w:pPr>
        <w:pStyle w:val="NormalWeb"/>
        <w:jc w:val="both"/>
        <w:rPr>
          <w:rFonts w:asciiTheme="minorHAnsi" w:hAnsiTheme="minorHAnsi" w:cstheme="minorHAnsi"/>
        </w:rPr>
      </w:pPr>
      <w:r>
        <w:rPr>
          <w:rStyle w:val="citation-713"/>
          <w:rFonts w:asciiTheme="minorHAnsi" w:hAnsiTheme="minorHAnsi" w:cstheme="minorHAnsi"/>
        </w:rPr>
        <w:t xml:space="preserve">Uso Indebido y el Tráfico Ilícito de Drogas, con un lema que va más allá de una frase hecha; es una necesidad de humanidad: </w:t>
      </w:r>
      <w:r>
        <w:rPr>
          <w:rStyle w:val="citation-713"/>
          <w:rFonts w:asciiTheme="minorHAnsi" w:hAnsiTheme="minorHAnsi" w:cstheme="minorHAnsi"/>
          <w:b/>
          <w:bCs/>
        </w:rPr>
        <w:t>"Ponte en sus zapatos"</w:t>
      </w:r>
      <w:r>
        <w:rPr>
          <w:rFonts w:asciiTheme="minorHAnsi" w:hAnsiTheme="minorHAnsi" w:cstheme="minorHAnsi"/>
        </w:rPr>
        <w:t xml:space="preserve">. </w:t>
      </w:r>
    </w:p>
    <w:p w14:paraId="5B0FE8C9" w14:textId="77777777" w:rsidR="004F1955" w:rsidRDefault="004F1955" w:rsidP="004F1955">
      <w:pPr>
        <w:pStyle w:val="NormalWeb"/>
        <w:jc w:val="both"/>
        <w:rPr>
          <w:rFonts w:asciiTheme="minorHAnsi" w:hAnsiTheme="minorHAnsi" w:cstheme="minorHAnsi"/>
        </w:rPr>
      </w:pPr>
      <w:r>
        <w:rPr>
          <w:rStyle w:val="citation-712"/>
          <w:rFonts w:asciiTheme="minorHAnsi" w:hAnsiTheme="minorHAnsi" w:cstheme="minorHAnsi"/>
        </w:rPr>
        <w:t>A menudo, cuando la sociedad habla de adicciones, lo hace desde la distancia, el miedo o el prejuicio</w:t>
      </w:r>
      <w:r>
        <w:rPr>
          <w:rFonts w:asciiTheme="minorHAnsi" w:hAnsiTheme="minorHAnsi" w:cstheme="minorHAnsi"/>
        </w:rPr>
        <w:t xml:space="preserve">. </w:t>
      </w:r>
      <w:r>
        <w:rPr>
          <w:rStyle w:val="citation-711"/>
          <w:rFonts w:asciiTheme="minorHAnsi" w:hAnsiTheme="minorHAnsi" w:cstheme="minorHAnsi"/>
        </w:rPr>
        <w:t>Miramos de reojo, señalamos con el dedo o nos volvemos invisibles ante el dolor ajeno</w:t>
      </w:r>
      <w:r>
        <w:rPr>
          <w:rFonts w:asciiTheme="minorHAnsi" w:hAnsiTheme="minorHAnsi" w:cstheme="minorHAnsi"/>
        </w:rPr>
        <w:t xml:space="preserve">. </w:t>
      </w:r>
      <w:r>
        <w:rPr>
          <w:rStyle w:val="citation-710"/>
          <w:rFonts w:asciiTheme="minorHAnsi" w:hAnsiTheme="minorHAnsi" w:cstheme="minorHAnsi"/>
        </w:rPr>
        <w:t>Pero hoy, desde Cáritas, queremos invitar a toda la sociedad a hacer un ejercicio de escucha y empatía</w:t>
      </w:r>
      <w:r>
        <w:rPr>
          <w:rFonts w:asciiTheme="minorHAnsi" w:hAnsiTheme="minorHAnsi" w:cstheme="minorHAnsi"/>
        </w:rPr>
        <w:t xml:space="preserve">. </w:t>
      </w:r>
      <w:r>
        <w:rPr>
          <w:rStyle w:val="citation-709"/>
          <w:rFonts w:asciiTheme="minorHAnsi" w:hAnsiTheme="minorHAnsi" w:cstheme="minorHAnsi"/>
        </w:rPr>
        <w:t>Como menciona el lema, ponernos en sus zapatos significa entender que detrás de cada consumo problemático existe una vida y, en ocasiones, historias de gran vulnerabilidad, dolores no resueltos, falta de oportunidades o incluso una profunda soledad</w:t>
      </w:r>
      <w:r>
        <w:rPr>
          <w:rFonts w:asciiTheme="minorHAnsi" w:hAnsiTheme="minorHAnsi" w:cstheme="minorHAnsi"/>
        </w:rPr>
        <w:t xml:space="preserve">. </w:t>
      </w:r>
      <w:r>
        <w:rPr>
          <w:rStyle w:val="citation-708"/>
          <w:rFonts w:asciiTheme="minorHAnsi" w:hAnsiTheme="minorHAnsi" w:cstheme="minorHAnsi"/>
        </w:rPr>
        <w:t>Por eso, es importante recalcar que nadie elige voluntariamente el camino de la adicción, sino que se llega a ella cuando se acaban otros caminos</w:t>
      </w:r>
      <w:r>
        <w:rPr>
          <w:rFonts w:asciiTheme="minorHAnsi" w:hAnsiTheme="minorHAnsi" w:cstheme="minorHAnsi"/>
        </w:rPr>
        <w:t xml:space="preserve">. </w:t>
      </w:r>
    </w:p>
    <w:p w14:paraId="0C624EF3" w14:textId="77777777" w:rsidR="004F1955" w:rsidRDefault="004F1955" w:rsidP="004F1955">
      <w:pPr>
        <w:pStyle w:val="NormalWeb"/>
        <w:jc w:val="both"/>
        <w:rPr>
          <w:rFonts w:asciiTheme="minorHAnsi" w:hAnsiTheme="minorHAnsi" w:cstheme="minorHAnsi"/>
        </w:rPr>
      </w:pPr>
      <w:r>
        <w:rPr>
          <w:rStyle w:val="citation-707"/>
          <w:rFonts w:asciiTheme="minorHAnsi" w:hAnsiTheme="minorHAnsi" w:cstheme="minorHAnsi"/>
        </w:rPr>
        <w:t>Las historias de vida que acabamos de escuchar no son meros relatos; son espejos de una realidad que nos golpea de frente</w:t>
      </w:r>
      <w:r>
        <w:rPr>
          <w:rFonts w:asciiTheme="minorHAnsi" w:hAnsiTheme="minorHAnsi" w:cstheme="minorHAnsi"/>
        </w:rPr>
        <w:t xml:space="preserve">. </w:t>
      </w:r>
      <w:r>
        <w:rPr>
          <w:rStyle w:val="citation-706"/>
          <w:rFonts w:asciiTheme="minorHAnsi" w:hAnsiTheme="minorHAnsi" w:cstheme="minorHAnsi"/>
        </w:rPr>
        <w:t>En cada uno de los testimonios vemos reflejado ese dolor, pero también una inmensa capacidad de resiliencia</w:t>
      </w:r>
      <w:r>
        <w:rPr>
          <w:rFonts w:asciiTheme="minorHAnsi" w:hAnsiTheme="minorHAnsi" w:cstheme="minorHAnsi"/>
        </w:rPr>
        <w:t xml:space="preserve">. </w:t>
      </w:r>
      <w:r>
        <w:rPr>
          <w:rStyle w:val="citation-705"/>
          <w:rFonts w:asciiTheme="minorHAnsi" w:hAnsiTheme="minorHAnsi" w:cstheme="minorHAnsi"/>
        </w:rPr>
        <w:t>Nos recuerdan que detrás de cada proceso hay un ser humano real que ha decidido mirar de frente a su vulnerabilidad y luchar por recuperar las riendas de su vida</w:t>
      </w:r>
      <w:r>
        <w:rPr>
          <w:rFonts w:asciiTheme="minorHAnsi" w:hAnsiTheme="minorHAnsi" w:cstheme="minorHAnsi"/>
        </w:rPr>
        <w:t xml:space="preserve">. </w:t>
      </w:r>
      <w:r>
        <w:rPr>
          <w:rStyle w:val="citation-704"/>
          <w:rFonts w:asciiTheme="minorHAnsi" w:hAnsiTheme="minorHAnsi" w:cstheme="minorHAnsi"/>
        </w:rPr>
        <w:t>Escucharlos nos demuestra que el cambio es posible cuando se cuenta con el apoyo adecuado</w:t>
      </w:r>
      <w:r>
        <w:rPr>
          <w:rFonts w:asciiTheme="minorHAnsi" w:hAnsiTheme="minorHAnsi" w:cstheme="minorHAnsi"/>
        </w:rPr>
        <w:t xml:space="preserve">. </w:t>
      </w:r>
    </w:p>
    <w:p w14:paraId="327B7148" w14:textId="77777777" w:rsidR="004F1955" w:rsidRDefault="004F1955" w:rsidP="004F1955">
      <w:pPr>
        <w:pStyle w:val="NormalWeb"/>
        <w:jc w:val="both"/>
        <w:rPr>
          <w:rStyle w:val="citation-697"/>
        </w:rPr>
      </w:pPr>
      <w:r>
        <w:rPr>
          <w:rStyle w:val="citation-703"/>
          <w:rFonts w:asciiTheme="minorHAnsi" w:hAnsiTheme="minorHAnsi" w:cstheme="minorHAnsi"/>
        </w:rPr>
        <w:t>Sin embargo, para que estas historias de superación se multipliquen, no podemos tratar esto como un problema aislado o menor</w:t>
      </w:r>
      <w:r>
        <w:rPr>
          <w:rFonts w:asciiTheme="minorHAnsi" w:hAnsiTheme="minorHAnsi" w:cstheme="minorHAnsi"/>
        </w:rPr>
        <w:t xml:space="preserve">. </w:t>
      </w:r>
      <w:r>
        <w:rPr>
          <w:rStyle w:val="citation-702"/>
          <w:rFonts w:asciiTheme="minorHAnsi" w:hAnsiTheme="minorHAnsi" w:cstheme="minorHAnsi"/>
        </w:rPr>
        <w:t>Según el último Informe Mundial sobre las Drogas de la UNODC, los mercados de sustancias siguen diversificándose, afectando de manera desproporcionada a los y las jóvenes y a las personas con menos recursos</w:t>
      </w:r>
      <w:r>
        <w:rPr>
          <w:rFonts w:asciiTheme="minorHAnsi" w:hAnsiTheme="minorHAnsi" w:cstheme="minorHAnsi"/>
        </w:rPr>
        <w:t xml:space="preserve">. </w:t>
      </w:r>
      <w:r>
        <w:rPr>
          <w:rStyle w:val="citation-701"/>
          <w:rFonts w:asciiTheme="minorHAnsi" w:hAnsiTheme="minorHAnsi" w:cstheme="minorHAnsi"/>
        </w:rPr>
        <w:t xml:space="preserve">Las propias campañas de las Naciones Unidas insisten de forma reiterada en ponernos en marcha bajo premisas fundamentales como </w:t>
      </w:r>
      <w:r>
        <w:rPr>
          <w:rStyle w:val="citation-701"/>
          <w:rFonts w:asciiTheme="minorHAnsi" w:hAnsiTheme="minorHAnsi" w:cstheme="minorHAnsi"/>
          <w:i/>
          <w:iCs/>
        </w:rPr>
        <w:t>"Las personas primero: basta de estigma y discriminación, reforcemos la prevención"</w:t>
      </w:r>
      <w:r>
        <w:rPr>
          <w:rStyle w:val="citation-701"/>
          <w:rFonts w:asciiTheme="minorHAnsi" w:hAnsiTheme="minorHAnsi" w:cstheme="minorHAnsi"/>
        </w:rPr>
        <w:t xml:space="preserve"> </w:t>
      </w:r>
      <w:r>
        <w:rPr>
          <w:rStyle w:val="citation-700"/>
          <w:rFonts w:asciiTheme="minorHAnsi" w:hAnsiTheme="minorHAnsi" w:cstheme="minorHAnsi"/>
        </w:rPr>
        <w:t xml:space="preserve">o recordándonos que </w:t>
      </w:r>
      <w:r>
        <w:rPr>
          <w:rStyle w:val="citation-700"/>
          <w:rFonts w:asciiTheme="minorHAnsi" w:hAnsiTheme="minorHAnsi" w:cstheme="minorHAnsi"/>
          <w:i/>
          <w:iCs/>
        </w:rPr>
        <w:t>"La evidencia es clara: debemos invertir en prevención"</w:t>
      </w:r>
      <w:r>
        <w:rPr>
          <w:rFonts w:asciiTheme="minorHAnsi" w:hAnsiTheme="minorHAnsi" w:cstheme="minorHAnsi"/>
        </w:rPr>
        <w:t xml:space="preserve">. En sintonía con estas metas, el lema global de este año nos hace una llamada directa y urgente: </w:t>
      </w:r>
      <w:r>
        <w:rPr>
          <w:rFonts w:asciiTheme="minorHAnsi" w:hAnsiTheme="minorHAnsi" w:cstheme="minorHAnsi"/>
          <w:b/>
          <w:bCs/>
        </w:rPr>
        <w:t>"Lead with Compassion. Stop the Stigma" (Lidera con compasión. Detén el estigma)</w:t>
      </w:r>
      <w:r>
        <w:rPr>
          <w:rFonts w:asciiTheme="minorHAnsi" w:hAnsiTheme="minorHAnsi" w:cstheme="minorHAnsi"/>
        </w:rPr>
        <w:t xml:space="preserve">. </w:t>
      </w:r>
      <w:r>
        <w:rPr>
          <w:rStyle w:val="citation-699"/>
          <w:rFonts w:asciiTheme="minorHAnsi" w:hAnsiTheme="minorHAnsi" w:cstheme="minorHAnsi"/>
        </w:rPr>
        <w:t>Porque el estigma mata en vida; el aislamiento social y la criminalización no curan</w:t>
      </w:r>
      <w:r>
        <w:rPr>
          <w:rFonts w:asciiTheme="minorHAnsi" w:hAnsiTheme="minorHAnsi" w:cstheme="minorHAnsi"/>
        </w:rPr>
        <w:t xml:space="preserve">. </w:t>
      </w:r>
      <w:r>
        <w:rPr>
          <w:rStyle w:val="citation-698"/>
          <w:rFonts w:asciiTheme="minorHAnsi" w:hAnsiTheme="minorHAnsi" w:cstheme="minorHAnsi"/>
        </w:rPr>
        <w:t>Lo que ayuda es el apoyo, el tratamiento accesible y la red comunitaria</w:t>
      </w:r>
      <w:r>
        <w:rPr>
          <w:rFonts w:asciiTheme="minorHAnsi" w:hAnsiTheme="minorHAnsi" w:cstheme="minorHAnsi"/>
        </w:rPr>
        <w:t xml:space="preserve">. </w:t>
      </w:r>
    </w:p>
    <w:p w14:paraId="44B5A90E" w14:textId="77777777" w:rsidR="004F1955" w:rsidRDefault="004F1955" w:rsidP="004F1955">
      <w:pPr>
        <w:pStyle w:val="NormalWeb"/>
        <w:jc w:val="both"/>
      </w:pPr>
      <w:r>
        <w:rPr>
          <w:rFonts w:asciiTheme="minorHAnsi" w:hAnsiTheme="minorHAnsi" w:cstheme="minorHAnsi"/>
        </w:rPr>
        <w:t xml:space="preserve">Al reflexionar sobre estas vivencias, es fundamental detenernos ante una realidad muy cercana: </w:t>
      </w:r>
      <w:r>
        <w:rPr>
          <w:rFonts w:asciiTheme="minorHAnsi" w:hAnsiTheme="minorHAnsi" w:cstheme="minorHAnsi"/>
          <w:b/>
          <w:bCs/>
        </w:rPr>
        <w:t>el alcohol</w:t>
      </w:r>
      <w:r>
        <w:rPr>
          <w:rFonts w:asciiTheme="minorHAnsi" w:hAnsiTheme="minorHAnsi" w:cstheme="minorHAnsi"/>
        </w:rPr>
        <w:t>. Al ser una sustancia profundamente normalizada en nuestras costumbres y celebraciones, a menudo se diluye la percepción de sus riesgos. Debemos tener muy en cuenta que, en muchas ocasiones, el alcohol funciona como la puerta de entrada para otras adicciones, formando parte del trasfondo de la gran mayoría de las historias de vida y superación. Comprender la complejidad de esta realidad es el primer paso para ofrecer el espacio de prevención, respeto y recursos que toda persona merece.</w:t>
      </w:r>
      <w:r>
        <w:rPr>
          <w:rStyle w:val="citation-693"/>
          <w:rFonts w:asciiTheme="minorHAnsi" w:hAnsiTheme="minorHAnsi" w:cstheme="minorHAnsi"/>
        </w:rPr>
        <w:t xml:space="preserve"> Por eso, "ponernos en sus zapatos" implica también romper con un hábito social profundamente dañino: </w:t>
      </w:r>
      <w:r>
        <w:rPr>
          <w:rStyle w:val="citation-693"/>
          <w:rFonts w:asciiTheme="minorHAnsi" w:hAnsiTheme="minorHAnsi" w:cstheme="minorHAnsi"/>
          <w:b/>
          <w:bCs/>
        </w:rPr>
        <w:t>el uso de etiquetas</w:t>
      </w:r>
      <w:r>
        <w:rPr>
          <w:rFonts w:asciiTheme="minorHAnsi" w:hAnsiTheme="minorHAnsi" w:cstheme="minorHAnsi"/>
        </w:rPr>
        <w:t xml:space="preserve">. </w:t>
      </w:r>
      <w:r>
        <w:rPr>
          <w:rStyle w:val="citation-692"/>
          <w:rFonts w:asciiTheme="minorHAnsi" w:hAnsiTheme="minorHAnsi" w:cstheme="minorHAnsi"/>
        </w:rPr>
        <w:t>Cuando la sociedad etiqueta a alguien, le impone un estigma difícil de quitar</w:t>
      </w:r>
      <w:r>
        <w:rPr>
          <w:rFonts w:asciiTheme="minorHAnsi" w:hAnsiTheme="minorHAnsi" w:cstheme="minorHAnsi"/>
        </w:rPr>
        <w:t xml:space="preserve">. </w:t>
      </w:r>
      <w:r>
        <w:rPr>
          <w:rStyle w:val="citation-691"/>
          <w:rFonts w:asciiTheme="minorHAnsi" w:hAnsiTheme="minorHAnsi" w:cstheme="minorHAnsi"/>
        </w:rPr>
        <w:t>Las etiquetas encasillan, aíslan y reducen a todo un ser humano a su peor circunstancia</w:t>
      </w:r>
      <w:r>
        <w:rPr>
          <w:rFonts w:asciiTheme="minorHAnsi" w:hAnsiTheme="minorHAnsi" w:cstheme="minorHAnsi"/>
        </w:rPr>
        <w:t xml:space="preserve">. </w:t>
      </w:r>
      <w:r>
        <w:rPr>
          <w:rStyle w:val="citation-690"/>
          <w:rFonts w:asciiTheme="minorHAnsi" w:hAnsiTheme="minorHAnsi" w:cstheme="minorHAnsi"/>
        </w:rPr>
        <w:t>Debemos comprender que a las personas adictas las domina una situación de adicción que secuestra temporalmente su voluntad; no son personas sin valores, son personas atrapadas</w:t>
      </w:r>
      <w:r>
        <w:rPr>
          <w:rFonts w:asciiTheme="minorHAnsi" w:hAnsiTheme="minorHAnsi" w:cstheme="minorHAnsi"/>
        </w:rPr>
        <w:t xml:space="preserve">. </w:t>
      </w:r>
      <w:r>
        <w:rPr>
          <w:rStyle w:val="citation-689"/>
          <w:rFonts w:asciiTheme="minorHAnsi" w:hAnsiTheme="minorHAnsi" w:cstheme="minorHAnsi"/>
        </w:rPr>
        <w:t xml:space="preserve">Si cambiamos la etiqueta por la mano tendida, les ayudaremos a recordar que bajo esa adicción sigue existiendo una </w:t>
      </w:r>
      <w:r>
        <w:rPr>
          <w:rStyle w:val="citation-689"/>
          <w:rFonts w:asciiTheme="minorHAnsi" w:hAnsiTheme="minorHAnsi" w:cstheme="minorHAnsi"/>
        </w:rPr>
        <w:lastRenderedPageBreak/>
        <w:t>persona con dignidad, con potencial y con todo el derecho a recuperar el timón de su propia vida</w:t>
      </w:r>
      <w:r>
        <w:rPr>
          <w:rFonts w:asciiTheme="minorHAnsi" w:hAnsiTheme="minorHAnsi" w:cstheme="minorHAnsi"/>
        </w:rPr>
        <w:t xml:space="preserve">. </w:t>
      </w:r>
    </w:p>
    <w:p w14:paraId="08234605" w14:textId="77777777" w:rsidR="004F1955" w:rsidRDefault="004F1955" w:rsidP="004F1955">
      <w:pPr>
        <w:pStyle w:val="NormalWeb"/>
        <w:jc w:val="both"/>
        <w:rPr>
          <w:rFonts w:asciiTheme="minorHAnsi" w:hAnsiTheme="minorHAnsi" w:cstheme="minorHAnsi"/>
        </w:rPr>
      </w:pPr>
      <w:r>
        <w:rPr>
          <w:rStyle w:val="citation-688"/>
          <w:rFonts w:asciiTheme="minorHAnsi" w:hAnsiTheme="minorHAnsi" w:cstheme="minorHAnsi"/>
        </w:rPr>
        <w:t>Intervenir en las etapas tempranas del desarrollo es crucial, generando entornos saludables que protejan la salud mental de la comunidad</w:t>
      </w:r>
      <w:r>
        <w:rPr>
          <w:rFonts w:asciiTheme="minorHAnsi" w:hAnsiTheme="minorHAnsi" w:cstheme="minorHAnsi"/>
        </w:rPr>
        <w:t xml:space="preserve">. </w:t>
      </w:r>
      <w:r>
        <w:rPr>
          <w:rStyle w:val="citation-687"/>
          <w:rFonts w:asciiTheme="minorHAnsi" w:hAnsiTheme="minorHAnsi" w:cstheme="minorHAnsi"/>
        </w:rPr>
        <w:t xml:space="preserve">Precisamente aquí es donde Cáritas responde con hechos a través de nuestro </w:t>
      </w:r>
      <w:r>
        <w:rPr>
          <w:rStyle w:val="citation-687"/>
          <w:rFonts w:asciiTheme="minorHAnsi" w:hAnsiTheme="minorHAnsi" w:cstheme="minorHAnsi"/>
          <w:b/>
          <w:bCs/>
        </w:rPr>
        <w:t>Programa Lazarillo</w:t>
      </w:r>
      <w:r>
        <w:rPr>
          <w:rStyle w:val="citation-687"/>
          <w:rFonts w:asciiTheme="minorHAnsi" w:hAnsiTheme="minorHAnsi" w:cstheme="minorHAnsi"/>
        </w:rPr>
        <w:t>, una apuesta firme por esa prevención real en la que se acompaña sin juzgar y se tiende la mano antes de que la caída sea más profunda</w:t>
      </w:r>
      <w:r>
        <w:rPr>
          <w:rFonts w:asciiTheme="minorHAnsi" w:hAnsiTheme="minorHAnsi" w:cstheme="minorHAnsi"/>
        </w:rPr>
        <w:t xml:space="preserve">. Y en este camino no estamos solos. Hoy nos alegra y enorgullece enormemente caminar de la mano con otras entidades como </w:t>
      </w:r>
      <w:r>
        <w:rPr>
          <w:rFonts w:asciiTheme="minorHAnsi" w:hAnsiTheme="minorHAnsi" w:cstheme="minorHAnsi"/>
          <w:b/>
          <w:bCs/>
        </w:rPr>
        <w:t>ARCIU (Asociación de Alcohólicos Rehabilitados de Ciudad Rodrigo)</w:t>
      </w:r>
      <w:r>
        <w:rPr>
          <w:rFonts w:asciiTheme="minorHAnsi" w:hAnsiTheme="minorHAnsi" w:cstheme="minorHAnsi"/>
        </w:rPr>
        <w:t xml:space="preserve"> o </w:t>
      </w:r>
      <w:r>
        <w:rPr>
          <w:rFonts w:asciiTheme="minorHAnsi" w:hAnsiTheme="minorHAnsi" w:cstheme="minorHAnsi"/>
          <w:b/>
          <w:bCs/>
        </w:rPr>
        <w:t>AFEM (Asociación de Familiares y Personas con Enfermedad Mental)</w:t>
      </w:r>
      <w:r>
        <w:rPr>
          <w:rFonts w:asciiTheme="minorHAnsi" w:hAnsiTheme="minorHAnsi" w:cstheme="minorHAnsi"/>
        </w:rPr>
        <w:t xml:space="preserve">. </w:t>
      </w:r>
      <w:r>
        <w:rPr>
          <w:rStyle w:val="citation-686"/>
          <w:rFonts w:asciiTheme="minorHAnsi" w:hAnsiTheme="minorHAnsi" w:cstheme="minorHAnsi"/>
        </w:rPr>
        <w:t>Su presencia aquí demuestra que la salud mental y las adicciones son realidades hermanas que deben abordarse desde el apoyo mutuo, el cuidado comunitario y la inclusión absoluta</w:t>
      </w:r>
      <w:r>
        <w:rPr>
          <w:rFonts w:asciiTheme="minorHAnsi" w:hAnsiTheme="minorHAnsi" w:cstheme="minorHAnsi"/>
        </w:rPr>
        <w:t xml:space="preserve">. </w:t>
      </w:r>
    </w:p>
    <w:p w14:paraId="4C41EFAE" w14:textId="77777777" w:rsidR="004F1955" w:rsidRDefault="004F1955" w:rsidP="004F1955">
      <w:pPr>
        <w:pStyle w:val="NormalWeb"/>
        <w:jc w:val="both"/>
        <w:rPr>
          <w:rFonts w:asciiTheme="minorHAnsi" w:hAnsiTheme="minorHAnsi" w:cstheme="minorHAnsi"/>
        </w:rPr>
      </w:pPr>
      <w:r>
        <w:rPr>
          <w:rFonts w:asciiTheme="minorHAnsi" w:hAnsiTheme="minorHAnsi" w:cstheme="minorHAnsi"/>
        </w:rPr>
        <w:t>Hoy queremos que la gratitud sea el motor de este encuentro, por eso damos las gracias de corazón:</w:t>
      </w:r>
    </w:p>
    <w:p w14:paraId="1894B317" w14:textId="77777777" w:rsidR="004F1955" w:rsidRDefault="004F1955" w:rsidP="004F1955">
      <w:pPr>
        <w:pStyle w:val="NormalWeb"/>
        <w:numPr>
          <w:ilvl w:val="0"/>
          <w:numId w:val="1"/>
        </w:numPr>
        <w:jc w:val="both"/>
        <w:rPr>
          <w:rFonts w:asciiTheme="minorHAnsi" w:hAnsiTheme="minorHAnsi" w:cstheme="minorHAnsi"/>
        </w:rPr>
      </w:pPr>
      <w:r>
        <w:rPr>
          <w:rStyle w:val="citation-685"/>
          <w:rFonts w:asciiTheme="minorHAnsi" w:hAnsiTheme="minorHAnsi" w:cstheme="minorHAnsi"/>
          <w:b/>
          <w:bCs/>
        </w:rPr>
        <w:t>A los valientes protagonistas de estas historias de vida:</w:t>
      </w:r>
      <w:r>
        <w:rPr>
          <w:rStyle w:val="citation-685"/>
          <w:rFonts w:asciiTheme="minorHAnsi" w:hAnsiTheme="minorHAnsi" w:cstheme="minorHAnsi"/>
        </w:rPr>
        <w:t xml:space="preserve"> por romper el silencio, compartir su vulnerabilidad y recordarnos con su ejemplo de resiliencia que el cambio y la recuperación son posibles</w:t>
      </w:r>
      <w:r>
        <w:rPr>
          <w:rFonts w:asciiTheme="minorHAnsi" w:hAnsiTheme="minorHAnsi" w:cstheme="minorHAnsi"/>
        </w:rPr>
        <w:t xml:space="preserve">. </w:t>
      </w:r>
    </w:p>
    <w:p w14:paraId="1BA73AC5" w14:textId="77777777" w:rsidR="004F1955" w:rsidRDefault="004F1955" w:rsidP="004F1955">
      <w:pPr>
        <w:pStyle w:val="NormalWeb"/>
        <w:numPr>
          <w:ilvl w:val="0"/>
          <w:numId w:val="1"/>
        </w:numPr>
        <w:jc w:val="both"/>
        <w:rPr>
          <w:rFonts w:asciiTheme="minorHAnsi" w:hAnsiTheme="minorHAnsi" w:cstheme="minorHAnsi"/>
        </w:rPr>
      </w:pPr>
      <w:r>
        <w:rPr>
          <w:rStyle w:val="citation-684"/>
          <w:rFonts w:asciiTheme="minorHAnsi" w:hAnsiTheme="minorHAnsi" w:cstheme="minorHAnsi"/>
          <w:b/>
          <w:bCs/>
        </w:rPr>
        <w:t>A las familias, terapeutas y profesionales de la salud:</w:t>
      </w:r>
      <w:r>
        <w:rPr>
          <w:rStyle w:val="citation-684"/>
          <w:rFonts w:asciiTheme="minorHAnsi" w:hAnsiTheme="minorHAnsi" w:cstheme="minorHAnsi"/>
        </w:rPr>
        <w:t xml:space="preserve"> que nunca sueltan la mano de quienes sufren, ofreciendo las herramientas y el amor incondicional necesarios para sanar</w:t>
      </w:r>
      <w:r>
        <w:rPr>
          <w:rFonts w:asciiTheme="minorHAnsi" w:hAnsiTheme="minorHAnsi" w:cstheme="minorHAnsi"/>
        </w:rPr>
        <w:t xml:space="preserve">. </w:t>
      </w:r>
    </w:p>
    <w:p w14:paraId="798660FE" w14:textId="77777777" w:rsidR="004F1955" w:rsidRDefault="004F1955" w:rsidP="004F1955">
      <w:pPr>
        <w:pStyle w:val="NormalWeb"/>
        <w:numPr>
          <w:ilvl w:val="0"/>
          <w:numId w:val="1"/>
        </w:numPr>
        <w:jc w:val="both"/>
        <w:rPr>
          <w:rFonts w:asciiTheme="minorHAnsi" w:hAnsiTheme="minorHAnsi" w:cstheme="minorHAnsi"/>
        </w:rPr>
      </w:pPr>
      <w:r>
        <w:rPr>
          <w:rStyle w:val="citation-683"/>
          <w:rFonts w:asciiTheme="minorHAnsi" w:hAnsiTheme="minorHAnsi" w:cstheme="minorHAnsi"/>
          <w:b/>
          <w:bCs/>
        </w:rPr>
        <w:t>A los voluntarios y equipos de Cáritas, ARCIU, AFEM y la red comunitaria:</w:t>
      </w:r>
      <w:r>
        <w:rPr>
          <w:rStyle w:val="citation-683"/>
          <w:rFonts w:asciiTheme="minorHAnsi" w:hAnsiTheme="minorHAnsi" w:cstheme="minorHAnsi"/>
        </w:rPr>
        <w:t xml:space="preserve"> por su entrega diaria, por construir espacios sin juicios y por ser ese salvavidas que demuestra que nadie tiene que librar esta batalla en soledad</w:t>
      </w:r>
      <w:r>
        <w:rPr>
          <w:rFonts w:asciiTheme="minorHAnsi" w:hAnsiTheme="minorHAnsi" w:cstheme="minorHAnsi"/>
        </w:rPr>
        <w:t xml:space="preserve">. </w:t>
      </w:r>
    </w:p>
    <w:p w14:paraId="3343F0C7" w14:textId="77777777" w:rsidR="004F1955" w:rsidRDefault="004F1955" w:rsidP="004F1955">
      <w:pPr>
        <w:pStyle w:val="NormalWeb"/>
        <w:jc w:val="both"/>
        <w:rPr>
          <w:rFonts w:asciiTheme="minorHAnsi" w:hAnsiTheme="minorHAnsi" w:cstheme="minorHAnsi"/>
        </w:rPr>
      </w:pPr>
      <w:r>
        <w:rPr>
          <w:rFonts w:asciiTheme="minorHAnsi" w:hAnsiTheme="minorHAnsi" w:cstheme="minorHAnsi"/>
        </w:rPr>
        <w:t>Para que el mañana sea más esperanzador, hacemos un llamamiento firme:</w:t>
      </w:r>
    </w:p>
    <w:p w14:paraId="5078C98D" w14:textId="77777777" w:rsidR="004F1955" w:rsidRDefault="004F1955" w:rsidP="004F1955">
      <w:pPr>
        <w:pStyle w:val="NormalWeb"/>
        <w:numPr>
          <w:ilvl w:val="0"/>
          <w:numId w:val="2"/>
        </w:numPr>
        <w:jc w:val="both"/>
        <w:rPr>
          <w:rFonts w:asciiTheme="minorHAnsi" w:hAnsiTheme="minorHAnsi" w:cstheme="minorHAnsi"/>
        </w:rPr>
      </w:pPr>
      <w:r>
        <w:rPr>
          <w:rStyle w:val="citation-682"/>
          <w:rFonts w:asciiTheme="minorHAnsi" w:hAnsiTheme="minorHAnsi" w:cstheme="minorHAnsi"/>
          <w:b/>
          <w:bCs/>
        </w:rPr>
        <w:t>A las instituciones:</w:t>
      </w:r>
      <w:r>
        <w:rPr>
          <w:rStyle w:val="citation-682"/>
          <w:rFonts w:asciiTheme="minorHAnsi" w:hAnsiTheme="minorHAnsi" w:cstheme="minorHAnsi"/>
        </w:rPr>
        <w:t xml:space="preserve"> para que escuchen la evidencia y sigan destinando recursos reales a la salud mental, a los programas de prevención y al fortalecimiento del tejido asociativo local</w:t>
      </w:r>
      <w:r>
        <w:rPr>
          <w:rFonts w:asciiTheme="minorHAnsi" w:hAnsiTheme="minorHAnsi" w:cstheme="minorHAnsi"/>
        </w:rPr>
        <w:t xml:space="preserve">. </w:t>
      </w:r>
    </w:p>
    <w:p w14:paraId="44D8F619" w14:textId="77777777" w:rsidR="004F1955" w:rsidRDefault="004F1955" w:rsidP="004F1955">
      <w:pPr>
        <w:pStyle w:val="NormalWeb"/>
        <w:numPr>
          <w:ilvl w:val="0"/>
          <w:numId w:val="2"/>
        </w:numPr>
        <w:jc w:val="both"/>
        <w:rPr>
          <w:rFonts w:asciiTheme="minorHAnsi" w:hAnsiTheme="minorHAnsi" w:cstheme="minorHAnsi"/>
        </w:rPr>
      </w:pPr>
      <w:r>
        <w:rPr>
          <w:rStyle w:val="citation-681"/>
          <w:rFonts w:asciiTheme="minorHAnsi" w:hAnsiTheme="minorHAnsi" w:cstheme="minorHAnsi"/>
          <w:b/>
          <w:bCs/>
        </w:rPr>
        <w:t>A toda la comunidad de Ciudad Rodrigo:</w:t>
      </w:r>
      <w:r>
        <w:rPr>
          <w:rStyle w:val="citation-681"/>
          <w:rFonts w:asciiTheme="minorHAnsi" w:hAnsiTheme="minorHAnsi" w:cstheme="minorHAnsi"/>
        </w:rPr>
        <w:t xml:space="preserve"> para que cambiemos el juicio por la escucha</w:t>
      </w:r>
      <w:r>
        <w:rPr>
          <w:rFonts w:asciiTheme="minorHAnsi" w:hAnsiTheme="minorHAnsi" w:cstheme="minorHAnsi"/>
        </w:rPr>
        <w:t xml:space="preserve">. </w:t>
      </w:r>
      <w:r>
        <w:rPr>
          <w:rStyle w:val="citation-680"/>
          <w:rFonts w:asciiTheme="minorHAnsi" w:hAnsiTheme="minorHAnsi" w:cstheme="minorHAnsi"/>
        </w:rPr>
        <w:t>Para que cuando miren a alguien que sufre, recuerden este lema y elijan tender la mano</w:t>
      </w:r>
      <w:r>
        <w:rPr>
          <w:rFonts w:asciiTheme="minorHAnsi" w:hAnsiTheme="minorHAnsi" w:cstheme="minorHAnsi"/>
        </w:rPr>
        <w:t xml:space="preserve">. </w:t>
      </w:r>
      <w:r>
        <w:rPr>
          <w:rStyle w:val="citation-679"/>
          <w:rFonts w:asciiTheme="minorHAnsi" w:hAnsiTheme="minorHAnsi" w:cstheme="minorHAnsi"/>
        </w:rPr>
        <w:t>Ponerse en los zapatos del otro nos hace una sociedad más sana, más justa y más humana</w:t>
      </w:r>
      <w:r>
        <w:rPr>
          <w:rFonts w:asciiTheme="minorHAnsi" w:hAnsiTheme="minorHAnsi" w:cstheme="minorHAnsi"/>
        </w:rPr>
        <w:t xml:space="preserve">. </w:t>
      </w:r>
    </w:p>
    <w:p w14:paraId="5265E8AF" w14:textId="77777777" w:rsidR="004F1955" w:rsidRDefault="004F1955" w:rsidP="004F1955">
      <w:pPr>
        <w:pStyle w:val="NormalWeb"/>
        <w:jc w:val="both"/>
        <w:rPr>
          <w:rFonts w:asciiTheme="minorHAnsi" w:hAnsiTheme="minorHAnsi" w:cstheme="minorHAnsi"/>
        </w:rPr>
      </w:pPr>
      <w:r>
        <w:rPr>
          <w:rStyle w:val="citation-678"/>
          <w:rFonts w:asciiTheme="minorHAnsi" w:hAnsiTheme="minorHAnsi" w:cstheme="minorHAnsi"/>
        </w:rPr>
        <w:t>Hoy, respaldados por la evidencia e inspirados por los testimonios que hoy nos han conmovido, reafirmamos desde el corazón de Cáritas que de las adicciones se puede salir, pero nadie puede hacerlo solo</w:t>
      </w:r>
      <w:r>
        <w:rPr>
          <w:rFonts w:asciiTheme="minorHAnsi" w:hAnsiTheme="minorHAnsi" w:cstheme="minorHAnsi"/>
        </w:rPr>
        <w:t xml:space="preserve">. </w:t>
      </w:r>
    </w:p>
    <w:p w14:paraId="2A9C65FB" w14:textId="77777777" w:rsidR="004F1955" w:rsidRDefault="004F1955" w:rsidP="004F1955">
      <w:pPr>
        <w:pStyle w:val="NormalWeb"/>
        <w:jc w:val="both"/>
        <w:rPr>
          <w:rFonts w:asciiTheme="minorHAnsi" w:hAnsiTheme="minorHAnsi" w:cstheme="minorHAnsi"/>
        </w:rPr>
      </w:pPr>
      <w:r>
        <w:rPr>
          <w:rStyle w:val="citation-677"/>
          <w:rFonts w:asciiTheme="minorHAnsi" w:hAnsiTheme="minorHAnsi" w:cstheme="minorHAnsi"/>
        </w:rPr>
        <w:t>Muchas gracias</w:t>
      </w:r>
      <w:r>
        <w:rPr>
          <w:rFonts w:asciiTheme="minorHAnsi" w:hAnsiTheme="minorHAnsi" w:cstheme="minorHAnsi"/>
        </w:rPr>
        <w:t>.</w:t>
      </w:r>
    </w:p>
    <w:p w14:paraId="4D0110F2" w14:textId="77777777" w:rsidR="004F1955" w:rsidRDefault="004F1955" w:rsidP="004F1955">
      <w:pPr>
        <w:jc w:val="both"/>
        <w:rPr>
          <w:sz w:val="26"/>
          <w:szCs w:val="26"/>
        </w:rPr>
      </w:pPr>
    </w:p>
    <w:p w14:paraId="3CF3E7AF" w14:textId="77777777" w:rsidR="004F1955" w:rsidRDefault="004F1955" w:rsidP="004F1955">
      <w:pPr>
        <w:jc w:val="both"/>
        <w:rPr>
          <w:sz w:val="26"/>
          <w:szCs w:val="26"/>
        </w:rPr>
      </w:pPr>
    </w:p>
    <w:p w14:paraId="19893D6A" w14:textId="77777777" w:rsidR="00D838DA" w:rsidRDefault="00D838DA"/>
    <w:sectPr w:rsidR="00D838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97F4A"/>
    <w:multiLevelType w:val="multilevel"/>
    <w:tmpl w:val="3BD0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701A7"/>
    <w:multiLevelType w:val="multilevel"/>
    <w:tmpl w:val="0638D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09"/>
    <w:rsid w:val="00051609"/>
    <w:rsid w:val="004F1955"/>
    <w:rsid w:val="00D83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B782"/>
  <w15:chartTrackingRefBased/>
  <w15:docId w15:val="{A63CD68A-601F-4CEA-859B-7FCDDF88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95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F19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713">
    <w:name w:val="citation-713"/>
    <w:basedOn w:val="Fuentedeprrafopredeter"/>
    <w:rsid w:val="004F1955"/>
  </w:style>
  <w:style w:type="character" w:customStyle="1" w:styleId="citation-712">
    <w:name w:val="citation-712"/>
    <w:basedOn w:val="Fuentedeprrafopredeter"/>
    <w:rsid w:val="004F1955"/>
  </w:style>
  <w:style w:type="character" w:customStyle="1" w:styleId="citation-711">
    <w:name w:val="citation-711"/>
    <w:basedOn w:val="Fuentedeprrafopredeter"/>
    <w:rsid w:val="004F1955"/>
  </w:style>
  <w:style w:type="character" w:customStyle="1" w:styleId="citation-710">
    <w:name w:val="citation-710"/>
    <w:basedOn w:val="Fuentedeprrafopredeter"/>
    <w:rsid w:val="004F1955"/>
  </w:style>
  <w:style w:type="character" w:customStyle="1" w:styleId="citation-709">
    <w:name w:val="citation-709"/>
    <w:basedOn w:val="Fuentedeprrafopredeter"/>
    <w:rsid w:val="004F1955"/>
  </w:style>
  <w:style w:type="character" w:customStyle="1" w:styleId="citation-708">
    <w:name w:val="citation-708"/>
    <w:basedOn w:val="Fuentedeprrafopredeter"/>
    <w:rsid w:val="004F1955"/>
  </w:style>
  <w:style w:type="character" w:customStyle="1" w:styleId="citation-707">
    <w:name w:val="citation-707"/>
    <w:basedOn w:val="Fuentedeprrafopredeter"/>
    <w:rsid w:val="004F1955"/>
  </w:style>
  <w:style w:type="character" w:customStyle="1" w:styleId="citation-706">
    <w:name w:val="citation-706"/>
    <w:basedOn w:val="Fuentedeprrafopredeter"/>
    <w:rsid w:val="004F1955"/>
  </w:style>
  <w:style w:type="character" w:customStyle="1" w:styleId="citation-705">
    <w:name w:val="citation-705"/>
    <w:basedOn w:val="Fuentedeprrafopredeter"/>
    <w:rsid w:val="004F1955"/>
  </w:style>
  <w:style w:type="character" w:customStyle="1" w:styleId="citation-704">
    <w:name w:val="citation-704"/>
    <w:basedOn w:val="Fuentedeprrafopredeter"/>
    <w:rsid w:val="004F1955"/>
  </w:style>
  <w:style w:type="character" w:customStyle="1" w:styleId="citation-703">
    <w:name w:val="citation-703"/>
    <w:basedOn w:val="Fuentedeprrafopredeter"/>
    <w:rsid w:val="004F1955"/>
  </w:style>
  <w:style w:type="character" w:customStyle="1" w:styleId="citation-702">
    <w:name w:val="citation-702"/>
    <w:basedOn w:val="Fuentedeprrafopredeter"/>
    <w:rsid w:val="004F1955"/>
  </w:style>
  <w:style w:type="character" w:customStyle="1" w:styleId="citation-701">
    <w:name w:val="citation-701"/>
    <w:basedOn w:val="Fuentedeprrafopredeter"/>
    <w:rsid w:val="004F1955"/>
  </w:style>
  <w:style w:type="character" w:customStyle="1" w:styleId="citation-700">
    <w:name w:val="citation-700"/>
    <w:basedOn w:val="Fuentedeprrafopredeter"/>
    <w:rsid w:val="004F1955"/>
  </w:style>
  <w:style w:type="character" w:customStyle="1" w:styleId="citation-699">
    <w:name w:val="citation-699"/>
    <w:basedOn w:val="Fuentedeprrafopredeter"/>
    <w:rsid w:val="004F1955"/>
  </w:style>
  <w:style w:type="character" w:customStyle="1" w:styleId="citation-698">
    <w:name w:val="citation-698"/>
    <w:basedOn w:val="Fuentedeprrafopredeter"/>
    <w:rsid w:val="004F1955"/>
  </w:style>
  <w:style w:type="character" w:customStyle="1" w:styleId="citation-697">
    <w:name w:val="citation-697"/>
    <w:basedOn w:val="Fuentedeprrafopredeter"/>
    <w:rsid w:val="004F1955"/>
  </w:style>
  <w:style w:type="character" w:customStyle="1" w:styleId="citation-693">
    <w:name w:val="citation-693"/>
    <w:basedOn w:val="Fuentedeprrafopredeter"/>
    <w:rsid w:val="004F1955"/>
  </w:style>
  <w:style w:type="character" w:customStyle="1" w:styleId="citation-692">
    <w:name w:val="citation-692"/>
    <w:basedOn w:val="Fuentedeprrafopredeter"/>
    <w:rsid w:val="004F1955"/>
  </w:style>
  <w:style w:type="character" w:customStyle="1" w:styleId="citation-691">
    <w:name w:val="citation-691"/>
    <w:basedOn w:val="Fuentedeprrafopredeter"/>
    <w:rsid w:val="004F1955"/>
  </w:style>
  <w:style w:type="character" w:customStyle="1" w:styleId="citation-690">
    <w:name w:val="citation-690"/>
    <w:basedOn w:val="Fuentedeprrafopredeter"/>
    <w:rsid w:val="004F1955"/>
  </w:style>
  <w:style w:type="character" w:customStyle="1" w:styleId="citation-689">
    <w:name w:val="citation-689"/>
    <w:basedOn w:val="Fuentedeprrafopredeter"/>
    <w:rsid w:val="004F1955"/>
  </w:style>
  <w:style w:type="character" w:customStyle="1" w:styleId="citation-688">
    <w:name w:val="citation-688"/>
    <w:basedOn w:val="Fuentedeprrafopredeter"/>
    <w:rsid w:val="004F1955"/>
  </w:style>
  <w:style w:type="character" w:customStyle="1" w:styleId="citation-687">
    <w:name w:val="citation-687"/>
    <w:basedOn w:val="Fuentedeprrafopredeter"/>
    <w:rsid w:val="004F1955"/>
  </w:style>
  <w:style w:type="character" w:customStyle="1" w:styleId="citation-686">
    <w:name w:val="citation-686"/>
    <w:basedOn w:val="Fuentedeprrafopredeter"/>
    <w:rsid w:val="004F1955"/>
  </w:style>
  <w:style w:type="character" w:customStyle="1" w:styleId="citation-685">
    <w:name w:val="citation-685"/>
    <w:basedOn w:val="Fuentedeprrafopredeter"/>
    <w:rsid w:val="004F1955"/>
  </w:style>
  <w:style w:type="character" w:customStyle="1" w:styleId="citation-684">
    <w:name w:val="citation-684"/>
    <w:basedOn w:val="Fuentedeprrafopredeter"/>
    <w:rsid w:val="004F1955"/>
  </w:style>
  <w:style w:type="character" w:customStyle="1" w:styleId="citation-683">
    <w:name w:val="citation-683"/>
    <w:basedOn w:val="Fuentedeprrafopredeter"/>
    <w:rsid w:val="004F1955"/>
  </w:style>
  <w:style w:type="character" w:customStyle="1" w:styleId="citation-682">
    <w:name w:val="citation-682"/>
    <w:basedOn w:val="Fuentedeprrafopredeter"/>
    <w:rsid w:val="004F1955"/>
  </w:style>
  <w:style w:type="character" w:customStyle="1" w:styleId="citation-681">
    <w:name w:val="citation-681"/>
    <w:basedOn w:val="Fuentedeprrafopredeter"/>
    <w:rsid w:val="004F1955"/>
  </w:style>
  <w:style w:type="character" w:customStyle="1" w:styleId="citation-680">
    <w:name w:val="citation-680"/>
    <w:basedOn w:val="Fuentedeprrafopredeter"/>
    <w:rsid w:val="004F1955"/>
  </w:style>
  <w:style w:type="character" w:customStyle="1" w:styleId="citation-679">
    <w:name w:val="citation-679"/>
    <w:basedOn w:val="Fuentedeprrafopredeter"/>
    <w:rsid w:val="004F1955"/>
  </w:style>
  <w:style w:type="character" w:customStyle="1" w:styleId="citation-678">
    <w:name w:val="citation-678"/>
    <w:basedOn w:val="Fuentedeprrafopredeter"/>
    <w:rsid w:val="004F1955"/>
  </w:style>
  <w:style w:type="character" w:customStyle="1" w:styleId="citation-677">
    <w:name w:val="citation-677"/>
    <w:basedOn w:val="Fuentedeprrafopredeter"/>
    <w:rsid w:val="004F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4917</Characters>
  <Application>Microsoft Office Word</Application>
  <DocSecurity>0</DocSecurity>
  <Lines>40</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PRIMERO RODRIGUEZ</dc:creator>
  <cp:keywords/>
  <dc:description/>
  <cp:lastModifiedBy>LAURA PRIMERO RODRIGUEZ</cp:lastModifiedBy>
  <cp:revision>2</cp:revision>
  <dcterms:created xsi:type="dcterms:W3CDTF">2026-06-26T09:00:00Z</dcterms:created>
  <dcterms:modified xsi:type="dcterms:W3CDTF">2026-06-26T09:00:00Z</dcterms:modified>
</cp:coreProperties>
</file>